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535FA3" w14:textId="77777777" w:rsidR="00E85F83" w:rsidRPr="00AA35E7" w:rsidRDefault="00E85F83" w:rsidP="00E85F83">
      <w:pPr>
        <w:pStyle w:val="ab"/>
        <w:rPr>
          <w:sz w:val="24"/>
          <w:rtl/>
        </w:rPr>
      </w:pPr>
      <w:bookmarkStart w:id="0" w:name="_GoBack"/>
      <w:bookmarkEnd w:id="0"/>
    </w:p>
    <w:p w14:paraId="5EB143FE" w14:textId="69043455" w:rsidR="005B60FC" w:rsidRDefault="005B60FC" w:rsidP="003A77D1">
      <w:pPr>
        <w:spacing w:before="120" w:after="120" w:line="360" w:lineRule="auto"/>
        <w:jc w:val="center"/>
        <w:rPr>
          <w:rFonts w:cstheme="minorBidi"/>
          <w:b/>
          <w:bCs/>
          <w:sz w:val="24"/>
          <w:rtl/>
          <w:lang w:bidi="ar-AE"/>
        </w:rPr>
      </w:pPr>
      <w:r>
        <w:rPr>
          <w:rFonts w:cstheme="minorBidi" w:hint="cs"/>
          <w:b/>
          <w:bCs/>
          <w:sz w:val="24"/>
          <w:rtl/>
          <w:lang w:bidi="ar-AE"/>
        </w:rPr>
        <w:t xml:space="preserve">شعبة المحاسب العام </w:t>
      </w:r>
      <w:r>
        <w:rPr>
          <w:rFonts w:cstheme="minorBidi"/>
          <w:b/>
          <w:bCs/>
          <w:sz w:val="24"/>
          <w:rtl/>
          <w:lang w:bidi="ar-AE"/>
        </w:rPr>
        <w:t>–</w:t>
      </w:r>
      <w:r>
        <w:rPr>
          <w:rFonts w:cstheme="minorBidi" w:hint="cs"/>
          <w:b/>
          <w:bCs/>
          <w:sz w:val="24"/>
          <w:rtl/>
          <w:lang w:bidi="ar-AE"/>
        </w:rPr>
        <w:t xml:space="preserve"> وزارة المالية</w:t>
      </w:r>
    </w:p>
    <w:p w14:paraId="270E41EF" w14:textId="2FE59A0B" w:rsidR="005B60FC" w:rsidRDefault="005B60FC" w:rsidP="003A77D1">
      <w:pPr>
        <w:spacing w:before="120" w:after="120" w:line="360" w:lineRule="auto"/>
        <w:jc w:val="center"/>
        <w:rPr>
          <w:rFonts w:cstheme="minorBidi"/>
          <w:b/>
          <w:bCs/>
          <w:sz w:val="24"/>
          <w:rtl/>
          <w:lang w:bidi="ar-AE"/>
        </w:rPr>
      </w:pPr>
      <w:r>
        <w:rPr>
          <w:rFonts w:cstheme="minorBidi" w:hint="cs"/>
          <w:b/>
          <w:bCs/>
          <w:sz w:val="24"/>
          <w:rtl/>
          <w:lang w:bidi="ar-AE"/>
        </w:rPr>
        <w:t>بواسطة لجنة المناقصات لمنح قروض للمُترشحين للانتخابات المُسبقة لمنصب عضو كنيست.</w:t>
      </w:r>
    </w:p>
    <w:p w14:paraId="1D6B13DC" w14:textId="4C7DAD9C" w:rsidR="005B60FC" w:rsidRPr="005B60FC" w:rsidRDefault="005B60FC" w:rsidP="003A77D1">
      <w:pPr>
        <w:spacing w:before="120" w:after="120" w:line="360" w:lineRule="auto"/>
        <w:jc w:val="center"/>
        <w:rPr>
          <w:rFonts w:cstheme="minorBidi"/>
          <w:b/>
          <w:bCs/>
          <w:sz w:val="24"/>
          <w:rtl/>
          <w:lang w:bidi="ar-AE"/>
        </w:rPr>
      </w:pPr>
      <w:r>
        <w:rPr>
          <w:rFonts w:cstheme="minorBidi" w:hint="cs"/>
          <w:b/>
          <w:bCs/>
          <w:sz w:val="24"/>
          <w:rtl/>
          <w:lang w:bidi="ar-AE"/>
        </w:rPr>
        <w:t>تدعو من خلال هذا الإعلان المؤسسات المالية للاشتراك في المناقصة العلنية رقم 2018/1488, والتي سيتم في إطارها اختيار مؤسسة مالية لتفعيل آلية منح قروض للمترشحين في الانتخابات المُسبقة لمنصب عضو كنيست بموجب قانون الأحزاب, للعام 1992.</w:t>
      </w:r>
    </w:p>
    <w:p w14:paraId="558B9DBE" w14:textId="77777777" w:rsidR="00E85F83" w:rsidRPr="00AA35E7" w:rsidRDefault="00E85F83" w:rsidP="00E85F83">
      <w:pPr>
        <w:pStyle w:val="a7"/>
        <w:ind w:left="360"/>
        <w:rPr>
          <w:rFonts w:cs="David"/>
          <w:b/>
          <w:bCs/>
          <w:szCs w:val="24"/>
          <w:rtl/>
        </w:rPr>
      </w:pPr>
    </w:p>
    <w:p w14:paraId="35F1E43D" w14:textId="07E4B1F4" w:rsidR="00202CBB" w:rsidRPr="00202CBB" w:rsidRDefault="00202CBB" w:rsidP="003A77D1">
      <w:pPr>
        <w:pStyle w:val="a7"/>
        <w:numPr>
          <w:ilvl w:val="0"/>
          <w:numId w:val="8"/>
        </w:numPr>
        <w:tabs>
          <w:tab w:val="left" w:pos="1133"/>
        </w:tabs>
        <w:rPr>
          <w:rFonts w:cs="David"/>
          <w:szCs w:val="24"/>
        </w:rPr>
      </w:pPr>
      <w:r>
        <w:rPr>
          <w:rFonts w:cstheme="minorBidi" w:hint="cs"/>
          <w:szCs w:val="24"/>
          <w:rtl/>
          <w:lang w:bidi="ar-AE"/>
        </w:rPr>
        <w:t>يجب أن تعمل المؤسسات المالية التي سيتم اختيارها في إطار اجراء المناقصة بموجب تعليمات المناقصة وبموجب تعليمات القانون, وستكون مسؤولة عن آلية منح قروض للمُترشحين في الانتخابات المُسبقة لمنصب عضو كنيست.</w:t>
      </w:r>
    </w:p>
    <w:p w14:paraId="0B84FCD8" w14:textId="39B1922F" w:rsidR="00202CBB" w:rsidRPr="00202CBB" w:rsidRDefault="00202CBB" w:rsidP="003A77D1">
      <w:pPr>
        <w:pStyle w:val="a7"/>
        <w:numPr>
          <w:ilvl w:val="0"/>
          <w:numId w:val="8"/>
        </w:numPr>
        <w:tabs>
          <w:tab w:val="left" w:pos="1133"/>
        </w:tabs>
        <w:rPr>
          <w:rFonts w:cs="David"/>
          <w:szCs w:val="24"/>
        </w:rPr>
      </w:pPr>
      <w:r>
        <w:rPr>
          <w:rFonts w:cstheme="minorBidi" w:hint="cs"/>
          <w:szCs w:val="24"/>
          <w:rtl/>
          <w:lang w:bidi="ar-AE"/>
        </w:rPr>
        <w:t>سيتم منح القروض من ميزانية الدولة, سوف تقوم المؤسسة المالية التي سيتم اختيارها بتفعيل آلية القروض بموجب الاتفاقية المُرفقة كمُلحق للمناقصة. المقابل الذي ستحصل عليه المؤسسة المالية سيعتمد فقط على تفعيل الآلية.</w:t>
      </w:r>
    </w:p>
    <w:p w14:paraId="2BFD9107" w14:textId="37C80092" w:rsidR="00202CBB" w:rsidRPr="00202CBB" w:rsidRDefault="00202CBB" w:rsidP="003A77D1">
      <w:pPr>
        <w:pStyle w:val="a7"/>
        <w:numPr>
          <w:ilvl w:val="0"/>
          <w:numId w:val="8"/>
        </w:numPr>
        <w:tabs>
          <w:tab w:val="left" w:pos="1133"/>
        </w:tabs>
        <w:rPr>
          <w:rFonts w:cs="David"/>
          <w:szCs w:val="24"/>
        </w:rPr>
      </w:pPr>
      <w:r>
        <w:rPr>
          <w:rFonts w:cstheme="minorBidi" w:hint="cs"/>
          <w:szCs w:val="24"/>
          <w:rtl/>
          <w:lang w:bidi="ar-AE"/>
        </w:rPr>
        <w:t>ستتعاقد الدولة مع المؤسسة المالية لفترة مدتها أربعة سنوات, وسيكون لها الحق بتمديد فترة التعاقد بأربعة فترات إضافية لا تزيد مدة كل منها عن سنة واحدة.</w:t>
      </w:r>
    </w:p>
    <w:p w14:paraId="0ECAA959" w14:textId="3B1F9668" w:rsidR="00202CBB" w:rsidRPr="00784049" w:rsidRDefault="00784049" w:rsidP="003A77D1">
      <w:pPr>
        <w:pStyle w:val="a7"/>
        <w:numPr>
          <w:ilvl w:val="0"/>
          <w:numId w:val="8"/>
        </w:numPr>
        <w:tabs>
          <w:tab w:val="left" w:pos="1133"/>
        </w:tabs>
        <w:rPr>
          <w:rFonts w:cs="David"/>
          <w:szCs w:val="24"/>
        </w:rPr>
      </w:pPr>
      <w:r>
        <w:rPr>
          <w:rFonts w:cstheme="minorBidi" w:hint="cs"/>
          <w:szCs w:val="24"/>
          <w:rtl/>
          <w:lang w:bidi="ar-AE"/>
        </w:rPr>
        <w:t>لغرض تقديم العروض في اجراء المناقصة, على مُقدم العرض استيفاء شروط "مؤسسة مالية" كما تم تعريفها في المادة 1 لقانون ضريبة القيمة المضافة للعام 1975.</w:t>
      </w:r>
    </w:p>
    <w:p w14:paraId="1A2C9367" w14:textId="6DDC35AD" w:rsidR="00784049" w:rsidRPr="00784049" w:rsidRDefault="00784049" w:rsidP="003A77D1">
      <w:pPr>
        <w:pStyle w:val="a7"/>
        <w:numPr>
          <w:ilvl w:val="0"/>
          <w:numId w:val="8"/>
        </w:numPr>
        <w:tabs>
          <w:tab w:val="left" w:pos="1133"/>
        </w:tabs>
        <w:rPr>
          <w:rFonts w:cs="David"/>
          <w:szCs w:val="24"/>
        </w:rPr>
      </w:pPr>
      <w:r>
        <w:rPr>
          <w:rFonts w:cstheme="minorBidi" w:hint="cs"/>
          <w:szCs w:val="24"/>
          <w:rtl/>
          <w:lang w:bidi="ar-AE"/>
        </w:rPr>
        <w:t>لقطع الشك باليقين, يوضح بهذا, أن شروط الحد الأدنى الكاملة مُفصلة في شروط المناقصة.</w:t>
      </w:r>
    </w:p>
    <w:p w14:paraId="261E2773" w14:textId="56AA3115" w:rsidR="00784049" w:rsidRPr="00784049" w:rsidRDefault="00784049" w:rsidP="003A77D1">
      <w:pPr>
        <w:pStyle w:val="a7"/>
        <w:numPr>
          <w:ilvl w:val="0"/>
          <w:numId w:val="8"/>
        </w:numPr>
        <w:tabs>
          <w:tab w:val="left" w:pos="1133"/>
        </w:tabs>
        <w:rPr>
          <w:rFonts w:cs="David"/>
          <w:szCs w:val="24"/>
        </w:rPr>
      </w:pPr>
      <w:r>
        <w:rPr>
          <w:rFonts w:cstheme="minorBidi" w:hint="cs"/>
          <w:szCs w:val="24"/>
          <w:rtl/>
          <w:lang w:bidi="ar-AE"/>
        </w:rPr>
        <w:t>طريقة تقديم العروض للمناقصة مُفصلة في المادة 4.5 لمستندات المناقصة.</w:t>
      </w:r>
    </w:p>
    <w:p w14:paraId="1B318AE5" w14:textId="41B5E727" w:rsidR="00784049" w:rsidRPr="00AA35E7" w:rsidRDefault="00784049" w:rsidP="00DA535D">
      <w:pPr>
        <w:pStyle w:val="a7"/>
        <w:numPr>
          <w:ilvl w:val="0"/>
          <w:numId w:val="8"/>
        </w:numPr>
        <w:tabs>
          <w:tab w:val="left" w:pos="1133"/>
        </w:tabs>
        <w:rPr>
          <w:rFonts w:cs="David"/>
          <w:szCs w:val="24"/>
        </w:rPr>
      </w:pPr>
      <w:r>
        <w:rPr>
          <w:rFonts w:cstheme="minorBidi" w:hint="cs"/>
          <w:szCs w:val="24"/>
          <w:rtl/>
          <w:lang w:bidi="ar-AE"/>
        </w:rPr>
        <w:t xml:space="preserve">تم تفصيل آلية </w:t>
      </w:r>
      <w:r w:rsidR="00DA535D">
        <w:rPr>
          <w:rFonts w:cstheme="minorBidi" w:hint="cs"/>
          <w:szCs w:val="24"/>
          <w:rtl/>
          <w:lang w:bidi="ar-AE"/>
        </w:rPr>
        <w:t>المبلغ المدفوع</w:t>
      </w:r>
      <w:r w:rsidR="00FD720F">
        <w:rPr>
          <w:rFonts w:cstheme="minorBidi" w:hint="cs"/>
          <w:szCs w:val="24"/>
          <w:rtl/>
          <w:lang w:bidi="ar-AE"/>
        </w:rPr>
        <w:t xml:space="preserve"> </w:t>
      </w:r>
      <w:r w:rsidR="00CD02D3">
        <w:rPr>
          <w:rFonts w:cstheme="minorBidi" w:hint="cs"/>
          <w:szCs w:val="24"/>
          <w:rtl/>
          <w:lang w:bidi="ar-AE"/>
        </w:rPr>
        <w:t>كمقابل</w:t>
      </w:r>
      <w:r>
        <w:rPr>
          <w:rFonts w:cstheme="minorBidi" w:hint="cs"/>
          <w:szCs w:val="24"/>
          <w:rtl/>
          <w:lang w:bidi="ar-AE"/>
        </w:rPr>
        <w:t xml:space="preserve"> في الملحق أ</w:t>
      </w:r>
      <w:r>
        <w:rPr>
          <w:rFonts w:cstheme="minorBidi" w:hint="cs"/>
          <w:szCs w:val="24"/>
          <w:rtl/>
        </w:rPr>
        <w:t>'</w:t>
      </w:r>
      <w:r>
        <w:rPr>
          <w:rFonts w:cstheme="minorBidi" w:hint="cs"/>
          <w:szCs w:val="24"/>
          <w:rtl/>
          <w:lang w:bidi="ar-AE"/>
        </w:rPr>
        <w:t xml:space="preserve"> لمستندات المناقصة.</w:t>
      </w:r>
    </w:p>
    <w:p w14:paraId="2A9262D2" w14:textId="77777777" w:rsidR="009F34A8" w:rsidRDefault="009F34A8" w:rsidP="009F34A8">
      <w:pPr>
        <w:pStyle w:val="a7"/>
        <w:numPr>
          <w:ilvl w:val="0"/>
          <w:numId w:val="8"/>
        </w:numPr>
        <w:tabs>
          <w:tab w:val="left" w:pos="1133"/>
        </w:tabs>
        <w:rPr>
          <w:rFonts w:cs="David"/>
          <w:szCs w:val="24"/>
        </w:rPr>
      </w:pPr>
      <w:bookmarkStart w:id="1" w:name="_Ref16587165"/>
      <w:r>
        <w:rPr>
          <w:rFonts w:cstheme="minorBidi" w:hint="cs"/>
          <w:szCs w:val="24"/>
          <w:rtl/>
          <w:lang w:bidi="ar-AE"/>
        </w:rPr>
        <w:t xml:space="preserve">يُمكن تحميل مستندات المناقصة, بدون دفع, ابتداءً من تاريخ 31.12.2018 من موقع مديرية المشتريات الحكومية, بالعنوان: </w:t>
      </w:r>
      <w:hyperlink r:id="rId8" w:history="1">
        <w:r w:rsidRPr="005E24FE">
          <w:rPr>
            <w:rStyle w:val="Hyperlink"/>
            <w:rFonts w:cs="David"/>
            <w:szCs w:val="24"/>
          </w:rPr>
          <w:t>www.mr.gov.il</w:t>
        </w:r>
      </w:hyperlink>
      <w:r>
        <w:rPr>
          <w:rFonts w:cs="David" w:hint="cs"/>
          <w:szCs w:val="24"/>
          <w:rtl/>
        </w:rPr>
        <w:t xml:space="preserve"> </w:t>
      </w:r>
      <w:r>
        <w:rPr>
          <w:rFonts w:cstheme="minorBidi" w:hint="cs"/>
          <w:szCs w:val="24"/>
          <w:rtl/>
          <w:lang w:bidi="ar-AE"/>
        </w:rPr>
        <w:t xml:space="preserve">تحت العنوان مناقصات وزارية </w:t>
      </w:r>
      <w:r w:rsidRPr="00C75583">
        <w:rPr>
          <w:rFonts w:cs="David"/>
          <w:szCs w:val="24"/>
          <w:rtl/>
        </w:rPr>
        <w:t xml:space="preserve">&lt; </w:t>
      </w:r>
      <w:r>
        <w:rPr>
          <w:rFonts w:cstheme="minorBidi" w:hint="cs"/>
          <w:szCs w:val="24"/>
          <w:rtl/>
          <w:lang w:bidi="ar-AE"/>
        </w:rPr>
        <w:t>مناقصة رقم 2018/1488.</w:t>
      </w:r>
    </w:p>
    <w:p w14:paraId="55DB5ED2" w14:textId="7BC65437" w:rsidR="0074295F" w:rsidRPr="0074295F" w:rsidRDefault="0074295F" w:rsidP="0074295F">
      <w:pPr>
        <w:pStyle w:val="a7"/>
        <w:numPr>
          <w:ilvl w:val="0"/>
          <w:numId w:val="8"/>
        </w:numPr>
        <w:tabs>
          <w:tab w:val="left" w:pos="1133"/>
        </w:tabs>
        <w:rPr>
          <w:rFonts w:cs="David"/>
          <w:szCs w:val="24"/>
        </w:rPr>
      </w:pPr>
      <w:r>
        <w:rPr>
          <w:rFonts w:cstheme="minorBidi" w:hint="cs"/>
          <w:szCs w:val="24"/>
          <w:rtl/>
          <w:lang w:bidi="ar-AE"/>
        </w:rPr>
        <w:t xml:space="preserve">يُمكن إرسال الأسئلة والطلبات الاستفسارية خطياً لمُركز لجنة المناقصات, السيد موشي بيطون, بواسطة البريد الالكتروني </w:t>
      </w:r>
      <w:hyperlink r:id="rId9" w:history="1">
        <w:r w:rsidRPr="000B68B5">
          <w:rPr>
            <w:rStyle w:val="Hyperlink"/>
            <w:rFonts w:cs="David"/>
            <w:szCs w:val="24"/>
          </w:rPr>
          <w:t>Primaries@mof.gov.il</w:t>
        </w:r>
      </w:hyperlink>
      <w:r>
        <w:rPr>
          <w:rStyle w:val="Hyperlink"/>
          <w:rFonts w:cs="David"/>
          <w:szCs w:val="24"/>
        </w:rPr>
        <w:t xml:space="preserve"> </w:t>
      </w:r>
      <w:r>
        <w:rPr>
          <w:rStyle w:val="Hyperlink"/>
          <w:rFonts w:cs="David" w:hint="cs"/>
          <w:szCs w:val="24"/>
          <w:rtl/>
        </w:rPr>
        <w:t xml:space="preserve"> </w:t>
      </w:r>
      <w:r>
        <w:rPr>
          <w:rStyle w:val="Hyperlink"/>
          <w:rFonts w:cstheme="minorBidi" w:hint="cs"/>
          <w:szCs w:val="24"/>
          <w:rtl/>
          <w:lang w:bidi="ar-AE"/>
        </w:rPr>
        <w:t xml:space="preserve"> </w:t>
      </w:r>
      <w:r>
        <w:rPr>
          <w:rFonts w:eastAsia="Calibri" w:cstheme="minorBidi" w:hint="cs"/>
          <w:szCs w:val="24"/>
          <w:rtl/>
          <w:lang w:bidi="ar-AE"/>
        </w:rPr>
        <w:t>وذلك حتى موعد أقصاه 6.1.2019 في الساعة 14:00. ستكون الإجابات والتوضيحات التي ستُمنح خطياً من قبل منظم المناقصة مُلزمة لمُنظم المناقصة.</w:t>
      </w:r>
    </w:p>
    <w:p w14:paraId="29E971FA" w14:textId="6D52E6B8" w:rsidR="0074295F" w:rsidRPr="009F34A8" w:rsidRDefault="0074295F" w:rsidP="0074295F">
      <w:pPr>
        <w:pStyle w:val="a7"/>
        <w:numPr>
          <w:ilvl w:val="0"/>
          <w:numId w:val="8"/>
        </w:numPr>
        <w:tabs>
          <w:tab w:val="left" w:pos="1133"/>
        </w:tabs>
        <w:rPr>
          <w:rFonts w:cs="David"/>
          <w:szCs w:val="24"/>
        </w:rPr>
      </w:pPr>
      <w:r>
        <w:rPr>
          <w:rFonts w:eastAsia="Calibri" w:cstheme="minorBidi" w:hint="cs"/>
          <w:szCs w:val="24"/>
          <w:rtl/>
          <w:lang w:bidi="ar-AE"/>
        </w:rPr>
        <w:t xml:space="preserve">يجب تقديم العروض حتى تاريخ 9.1.2019 في الساعة 14:00 بواسطة تسليمها لصندوق المناقصات </w:t>
      </w:r>
      <w:r>
        <w:rPr>
          <w:rFonts w:eastAsia="Calibri" w:cstheme="minorBidi"/>
          <w:szCs w:val="24"/>
          <w:rtl/>
          <w:lang w:bidi="ar-AE"/>
        </w:rPr>
        <w:t>–</w:t>
      </w:r>
      <w:r>
        <w:rPr>
          <w:rFonts w:eastAsia="Calibri" w:cstheme="minorBidi" w:hint="cs"/>
          <w:szCs w:val="24"/>
          <w:rtl/>
          <w:lang w:bidi="ar-AE"/>
        </w:rPr>
        <w:t xml:space="preserve"> شعبة المحاسب العام, شارع كابلان 1, أرشيف الطابق 3, ص.ب. 3115, مجمع المباني الحكومية, القدس 9103002.</w:t>
      </w:r>
    </w:p>
    <w:bookmarkEnd w:id="1"/>
    <w:p w14:paraId="51CAD84A" w14:textId="77777777" w:rsidR="00A1221F" w:rsidRPr="00A1221F" w:rsidRDefault="00A1221F" w:rsidP="00A1221F">
      <w:pPr>
        <w:pStyle w:val="a7"/>
        <w:numPr>
          <w:ilvl w:val="0"/>
          <w:numId w:val="8"/>
        </w:numPr>
        <w:tabs>
          <w:tab w:val="left" w:pos="1133"/>
        </w:tabs>
        <w:rPr>
          <w:rFonts w:cs="David"/>
          <w:szCs w:val="24"/>
        </w:rPr>
      </w:pPr>
      <w:r>
        <w:rPr>
          <w:rFonts w:cstheme="minorBidi" w:hint="cs"/>
          <w:szCs w:val="24"/>
          <w:rtl/>
          <w:lang w:bidi="ar-AE"/>
        </w:rPr>
        <w:t xml:space="preserve">يجدر التوضيح الى أن هذا الإعلان يشمل على معلومات عامة وأولية فقط. الشروط وباقي التفاصيل المُلزمة بالنسبة لمناقصة اختيار المؤسسات المناسبة ستكون كما هو مُفصل في مستندات المناقصة. تحفظ لجنة المناقصات لنفسها الحق بإلغاء وتغيير شروط المناقصة ومواعيدها, كما هو مُفصل في مستندات المناقصة. </w:t>
      </w:r>
    </w:p>
    <w:p w14:paraId="768C05C6" w14:textId="77777777" w:rsidR="00A1221F" w:rsidRPr="00A1221F" w:rsidRDefault="00A1221F" w:rsidP="00A1221F">
      <w:pPr>
        <w:pStyle w:val="a7"/>
        <w:numPr>
          <w:ilvl w:val="0"/>
          <w:numId w:val="8"/>
        </w:numPr>
        <w:tabs>
          <w:tab w:val="left" w:pos="1133"/>
        </w:tabs>
        <w:rPr>
          <w:rFonts w:cs="David"/>
          <w:szCs w:val="24"/>
        </w:rPr>
      </w:pPr>
      <w:r>
        <w:rPr>
          <w:rFonts w:cstheme="minorBidi" w:hint="cs"/>
          <w:szCs w:val="24"/>
          <w:rtl/>
          <w:lang w:bidi="ar-AE"/>
        </w:rPr>
        <w:t>يوضح أن تعليمات كتيب المناقصة هذا تفوق ما ورد في هذا الإعلان.</w:t>
      </w:r>
    </w:p>
    <w:p w14:paraId="2C84078D" w14:textId="1A6391DA" w:rsidR="00F975CB" w:rsidRPr="004C0AAF" w:rsidRDefault="00A1221F" w:rsidP="004C0AAF">
      <w:pPr>
        <w:tabs>
          <w:tab w:val="left" w:pos="1133"/>
        </w:tabs>
        <w:rPr>
          <w:rFonts w:cs="David"/>
          <w:rtl/>
        </w:rPr>
      </w:pPr>
      <w:r w:rsidRPr="00A1221F">
        <w:rPr>
          <w:rFonts w:cstheme="minorBidi" w:hint="cs"/>
          <w:rtl/>
          <w:lang w:bidi="ar-AE"/>
        </w:rPr>
        <w:t xml:space="preserve">  </w:t>
      </w:r>
    </w:p>
    <w:sectPr w:rsidR="00F975CB" w:rsidRPr="004C0AAF" w:rsidSect="00F26A4E">
      <w:headerReference w:type="even" r:id="rId10"/>
      <w:headerReference w:type="default" r:id="rId11"/>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2D5BC" w14:textId="77777777" w:rsidR="00DA4AD8" w:rsidRDefault="00DA4AD8">
      <w:r>
        <w:separator/>
      </w:r>
    </w:p>
  </w:endnote>
  <w:endnote w:type="continuationSeparator" w:id="0">
    <w:p w14:paraId="75D5EB4A" w14:textId="77777777" w:rsidR="00DA4AD8" w:rsidRDefault="00DA4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E836AF" w14:textId="77777777" w:rsidR="00DA4AD8" w:rsidRDefault="00DA4AD8">
      <w:r>
        <w:separator/>
      </w:r>
    </w:p>
  </w:footnote>
  <w:footnote w:type="continuationSeparator" w:id="0">
    <w:p w14:paraId="5EB4EEC3" w14:textId="77777777" w:rsidR="00DA4AD8" w:rsidRDefault="00DA4A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FC62E" w14:textId="77777777"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5BB2AD39" w14:textId="77777777" w:rsidR="00FC46AC" w:rsidRDefault="00396BB9">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2ED999" w14:textId="70DD180E"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A1221F">
      <w:rPr>
        <w:rStyle w:val="aa"/>
        <w:noProof/>
        <w:rtl/>
      </w:rPr>
      <w:t>2</w:t>
    </w:r>
    <w:r>
      <w:rPr>
        <w:rStyle w:val="aa"/>
        <w:rtl/>
      </w:rPr>
      <w:fldChar w:fldCharType="end"/>
    </w:r>
  </w:p>
  <w:p w14:paraId="295E9455" w14:textId="77777777" w:rsidR="00FC46AC" w:rsidRDefault="00396BB9">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5270A9"/>
    <w:multiLevelType w:val="multilevel"/>
    <w:tmpl w:val="93B8881A"/>
    <w:lvl w:ilvl="0">
      <w:start w:val="1"/>
      <w:numFmt w:val="decimal"/>
      <w:lvlText w:val="%1."/>
      <w:lvlJc w:val="left"/>
      <w:pPr>
        <w:tabs>
          <w:tab w:val="num" w:pos="432"/>
        </w:tabs>
        <w:ind w:left="432" w:hanging="432"/>
      </w:pPr>
      <w:rPr>
        <w:rFonts w:cs="David" w:hint="default"/>
        <w:b w:val="0"/>
        <w:bCs w:val="0"/>
        <w:i w:val="0"/>
        <w:iCs w:val="0"/>
        <w:sz w:val="24"/>
        <w:szCs w:val="24"/>
        <w:lang w:val="en-US"/>
      </w:rPr>
    </w:lvl>
    <w:lvl w:ilvl="1">
      <w:start w:val="1"/>
      <w:numFmt w:val="decimal"/>
      <w:suff w:val="space"/>
      <w:lvlText w:val="%1.%2"/>
      <w:lvlJc w:val="left"/>
      <w:pPr>
        <w:ind w:left="1649"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val="en-US" w:bidi="he-IL"/>
      </w:rPr>
    </w:lvl>
    <w:lvl w:ilvl="3">
      <w:start w:val="1"/>
      <w:numFmt w:val="decimal"/>
      <w:lvlText w:val="%4."/>
      <w:lvlJc w:val="left"/>
      <w:pPr>
        <w:tabs>
          <w:tab w:val="num" w:pos="2140"/>
        </w:tabs>
        <w:ind w:left="2140" w:hanging="864"/>
      </w:pPr>
      <w:rPr>
        <w:rFonts w:ascii="Times New Roman" w:eastAsia="Times New Roman" w:hAnsi="Times New Roman" w:cs="David"/>
        <w:b/>
        <w:bCs/>
        <w:sz w:val="24"/>
        <w:szCs w:val="24"/>
        <w:lang w:bidi="he-IL"/>
      </w:rPr>
    </w:lvl>
    <w:lvl w:ilvl="4">
      <w:start w:val="1"/>
      <w:numFmt w:val="decimal"/>
      <w:lvlText w:val="%1.%2.%3.%4.%5"/>
      <w:lvlJc w:val="left"/>
      <w:pPr>
        <w:tabs>
          <w:tab w:val="num" w:pos="1008"/>
        </w:tabs>
        <w:ind w:left="1008" w:hanging="1008"/>
      </w:pPr>
      <w:rPr>
        <w:rFonts w:cs="David"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24690D37"/>
    <w:multiLevelType w:val="multilevel"/>
    <w:tmpl w:val="2C7611E6"/>
    <w:numStyleLink w:val="-0"/>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 w15:restartNumberingAfterBreak="0">
    <w:nsid w:val="759F15A6"/>
    <w:multiLevelType w:val="hybridMultilevel"/>
    <w:tmpl w:val="C2C0E790"/>
    <w:lvl w:ilvl="0" w:tplc="C64AB9B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E443E38"/>
    <w:multiLevelType w:val="multilevel"/>
    <w:tmpl w:val="72E8CFEA"/>
    <w:lvl w:ilvl="0">
      <w:start w:val="3"/>
      <w:numFmt w:val="decimal"/>
      <w:lvlText w:val="%1."/>
      <w:lvlJc w:val="left"/>
      <w:pPr>
        <w:ind w:left="360" w:hanging="360"/>
      </w:pPr>
      <w:rPr>
        <w:rFonts w:hint="default"/>
        <w:sz w:val="24"/>
      </w:rPr>
    </w:lvl>
    <w:lvl w:ilvl="1">
      <w:start w:val="1"/>
      <w:numFmt w:val="decimal"/>
      <w:lvlText w:val="%1.%2."/>
      <w:lvlJc w:val="left"/>
      <w:pPr>
        <w:ind w:left="2340" w:hanging="720"/>
      </w:pPr>
      <w:rPr>
        <w:rFonts w:hint="default"/>
        <w:sz w:val="24"/>
        <w:lang w:val="en-US"/>
      </w:rPr>
    </w:lvl>
    <w:lvl w:ilvl="2">
      <w:start w:val="1"/>
      <w:numFmt w:val="decimal"/>
      <w:lvlText w:val="%1.%2.%3."/>
      <w:lvlJc w:val="left"/>
      <w:pPr>
        <w:ind w:left="3960" w:hanging="720"/>
      </w:pPr>
      <w:rPr>
        <w:rFonts w:hint="default"/>
        <w:sz w:val="24"/>
      </w:rPr>
    </w:lvl>
    <w:lvl w:ilvl="3">
      <w:start w:val="1"/>
      <w:numFmt w:val="decimal"/>
      <w:lvlText w:val="%1.%2.%3.%4."/>
      <w:lvlJc w:val="left"/>
      <w:pPr>
        <w:ind w:left="5940" w:hanging="1080"/>
      </w:pPr>
      <w:rPr>
        <w:rFonts w:hint="default"/>
        <w:sz w:val="24"/>
      </w:rPr>
    </w:lvl>
    <w:lvl w:ilvl="4">
      <w:start w:val="1"/>
      <w:numFmt w:val="decimal"/>
      <w:lvlText w:val="%1.%2.%3.%4.%5."/>
      <w:lvlJc w:val="left"/>
      <w:pPr>
        <w:ind w:left="7560" w:hanging="1080"/>
      </w:pPr>
      <w:rPr>
        <w:rFonts w:hint="default"/>
        <w:sz w:val="24"/>
      </w:rPr>
    </w:lvl>
    <w:lvl w:ilvl="5">
      <w:start w:val="1"/>
      <w:numFmt w:val="decimal"/>
      <w:lvlText w:val="%1.%2.%3.%4.%5.%6."/>
      <w:lvlJc w:val="left"/>
      <w:pPr>
        <w:ind w:left="9540" w:hanging="1440"/>
      </w:pPr>
      <w:rPr>
        <w:rFonts w:hint="default"/>
        <w:sz w:val="24"/>
      </w:rPr>
    </w:lvl>
    <w:lvl w:ilvl="6">
      <w:start w:val="1"/>
      <w:numFmt w:val="decimal"/>
      <w:lvlText w:val="%1.%2.%3.%4.%5.%6.%7."/>
      <w:lvlJc w:val="left"/>
      <w:pPr>
        <w:ind w:left="11160" w:hanging="1440"/>
      </w:pPr>
      <w:rPr>
        <w:rFonts w:hint="default"/>
        <w:sz w:val="24"/>
      </w:rPr>
    </w:lvl>
    <w:lvl w:ilvl="7">
      <w:start w:val="1"/>
      <w:numFmt w:val="decimal"/>
      <w:lvlText w:val="%1.%2.%3.%4.%5.%6.%7.%8."/>
      <w:lvlJc w:val="left"/>
      <w:pPr>
        <w:ind w:left="13140" w:hanging="1800"/>
      </w:pPr>
      <w:rPr>
        <w:rFonts w:hint="default"/>
        <w:sz w:val="24"/>
      </w:rPr>
    </w:lvl>
    <w:lvl w:ilvl="8">
      <w:start w:val="1"/>
      <w:numFmt w:val="decimal"/>
      <w:lvlText w:val="%1.%2.%3.%4.%5.%6.%7.%8.%9."/>
      <w:lvlJc w:val="left"/>
      <w:pPr>
        <w:ind w:left="14760" w:hanging="1800"/>
      </w:pPr>
      <w:rPr>
        <w:rFonts w:hint="default"/>
        <w:sz w:val="24"/>
      </w:rPr>
    </w:lvl>
  </w:abstractNum>
  <w:abstractNum w:abstractNumId="11" w15:restartNumberingAfterBreak="0">
    <w:nsid w:val="7FCE5193"/>
    <w:multiLevelType w:val="multilevel"/>
    <w:tmpl w:val="D59A1C10"/>
    <w:lvl w:ilvl="0">
      <w:start w:val="1"/>
      <w:numFmt w:val="decimal"/>
      <w:lvlText w:val="%1."/>
      <w:lvlJc w:val="left"/>
      <w:pPr>
        <w:tabs>
          <w:tab w:val="num" w:pos="1141"/>
        </w:tabs>
        <w:ind w:left="1141" w:hanging="432"/>
      </w:pPr>
      <w:rPr>
        <w:rFonts w:ascii="David" w:hAnsi="David" w:cs="David" w:hint="default"/>
        <w:b w:val="0"/>
        <w:bCs w:val="0"/>
        <w:i w:val="0"/>
        <w:iCs w:val="0"/>
        <w:sz w:val="24"/>
        <w:szCs w:val="24"/>
      </w:rPr>
    </w:lvl>
    <w:lvl w:ilvl="1">
      <w:start w:val="1"/>
      <w:numFmt w:val="decimal"/>
      <w:lvlText w:val="%1.%2"/>
      <w:lvlJc w:val="left"/>
      <w:pPr>
        <w:ind w:left="2217" w:hanging="1224"/>
      </w:pPr>
      <w:rPr>
        <w:rFonts w:hint="default"/>
        <w:b w:val="0"/>
        <w:bCs w:val="0"/>
        <w:i w:val="0"/>
        <w:iCs w:val="0"/>
        <w:sz w:val="24"/>
        <w:szCs w:val="24"/>
        <w:lang w:val="en-US"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5"/>
  </w:num>
  <w:num w:numId="2">
    <w:abstractNumId w:val="8"/>
  </w:num>
  <w:num w:numId="3">
    <w:abstractNumId w:val="1"/>
  </w:num>
  <w:num w:numId="4">
    <w:abstractNumId w:val="3"/>
  </w:num>
  <w:num w:numId="5">
    <w:abstractNumId w:val="0"/>
  </w:num>
  <w:num w:numId="6">
    <w:abstractNumId w:val="6"/>
  </w:num>
  <w:num w:numId="7">
    <w:abstractNumId w:val="7"/>
  </w:num>
  <w:num w:numId="8">
    <w:abstractNumId w:val="9"/>
  </w:num>
  <w:num w:numId="9">
    <w:abstractNumId w:val="10"/>
  </w:num>
  <w:num w:numId="10">
    <w:abstractNumId w:val="4"/>
  </w:num>
  <w:num w:numId="11">
    <w:abstractNumId w:val="2"/>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14182"/>
    <w:rsid w:val="0001517D"/>
    <w:rsid w:val="000255E3"/>
    <w:rsid w:val="00032828"/>
    <w:rsid w:val="00047C97"/>
    <w:rsid w:val="000520B7"/>
    <w:rsid w:val="000568CE"/>
    <w:rsid w:val="00066383"/>
    <w:rsid w:val="000755E1"/>
    <w:rsid w:val="0008553B"/>
    <w:rsid w:val="00093B9D"/>
    <w:rsid w:val="000A5931"/>
    <w:rsid w:val="000B68B5"/>
    <w:rsid w:val="000B7B94"/>
    <w:rsid w:val="000C04AE"/>
    <w:rsid w:val="000E6098"/>
    <w:rsid w:val="000E632C"/>
    <w:rsid w:val="0010169E"/>
    <w:rsid w:val="0010326C"/>
    <w:rsid w:val="001543B0"/>
    <w:rsid w:val="001572C2"/>
    <w:rsid w:val="001611C6"/>
    <w:rsid w:val="00164B30"/>
    <w:rsid w:val="0018292D"/>
    <w:rsid w:val="001A7C42"/>
    <w:rsid w:val="001B2147"/>
    <w:rsid w:val="001C4F6D"/>
    <w:rsid w:val="001D55DD"/>
    <w:rsid w:val="001E548A"/>
    <w:rsid w:val="00202CBB"/>
    <w:rsid w:val="00215778"/>
    <w:rsid w:val="00250FA6"/>
    <w:rsid w:val="00271B42"/>
    <w:rsid w:val="00275887"/>
    <w:rsid w:val="002803F1"/>
    <w:rsid w:val="00292B85"/>
    <w:rsid w:val="002A54A3"/>
    <w:rsid w:val="002A7FEA"/>
    <w:rsid w:val="002C7A2A"/>
    <w:rsid w:val="002D7789"/>
    <w:rsid w:val="002E38F4"/>
    <w:rsid w:val="002F197C"/>
    <w:rsid w:val="00325E01"/>
    <w:rsid w:val="0034191E"/>
    <w:rsid w:val="00352BF7"/>
    <w:rsid w:val="00360492"/>
    <w:rsid w:val="00361114"/>
    <w:rsid w:val="003840FE"/>
    <w:rsid w:val="00393C6A"/>
    <w:rsid w:val="003969AF"/>
    <w:rsid w:val="00396BB9"/>
    <w:rsid w:val="003A04BE"/>
    <w:rsid w:val="003A1D7A"/>
    <w:rsid w:val="003A528E"/>
    <w:rsid w:val="003A77D1"/>
    <w:rsid w:val="003C2D95"/>
    <w:rsid w:val="003C3A5C"/>
    <w:rsid w:val="003D1268"/>
    <w:rsid w:val="003D391A"/>
    <w:rsid w:val="003D54C4"/>
    <w:rsid w:val="003F1396"/>
    <w:rsid w:val="0040055E"/>
    <w:rsid w:val="00423D6A"/>
    <w:rsid w:val="00426E0E"/>
    <w:rsid w:val="00427F64"/>
    <w:rsid w:val="004323EF"/>
    <w:rsid w:val="0043726A"/>
    <w:rsid w:val="004410DE"/>
    <w:rsid w:val="0044663B"/>
    <w:rsid w:val="00451F2E"/>
    <w:rsid w:val="004523EB"/>
    <w:rsid w:val="00452D7A"/>
    <w:rsid w:val="00455DA0"/>
    <w:rsid w:val="0048285F"/>
    <w:rsid w:val="00484233"/>
    <w:rsid w:val="004C0AAF"/>
    <w:rsid w:val="004C127D"/>
    <w:rsid w:val="004C5538"/>
    <w:rsid w:val="004D65A1"/>
    <w:rsid w:val="004D717F"/>
    <w:rsid w:val="004E479D"/>
    <w:rsid w:val="004F3773"/>
    <w:rsid w:val="005028F9"/>
    <w:rsid w:val="00505D36"/>
    <w:rsid w:val="00507EA6"/>
    <w:rsid w:val="00515321"/>
    <w:rsid w:val="00515E5C"/>
    <w:rsid w:val="005341B4"/>
    <w:rsid w:val="00534452"/>
    <w:rsid w:val="005371D8"/>
    <w:rsid w:val="00556BE2"/>
    <w:rsid w:val="00575793"/>
    <w:rsid w:val="00595E34"/>
    <w:rsid w:val="005A2011"/>
    <w:rsid w:val="005B60FC"/>
    <w:rsid w:val="005D42E4"/>
    <w:rsid w:val="005D5926"/>
    <w:rsid w:val="005F1D65"/>
    <w:rsid w:val="005F2087"/>
    <w:rsid w:val="00600BFA"/>
    <w:rsid w:val="00600F1F"/>
    <w:rsid w:val="00601ED0"/>
    <w:rsid w:val="00602DAD"/>
    <w:rsid w:val="00611629"/>
    <w:rsid w:val="006309B0"/>
    <w:rsid w:val="0066664E"/>
    <w:rsid w:val="00692C69"/>
    <w:rsid w:val="006952CA"/>
    <w:rsid w:val="006A13C9"/>
    <w:rsid w:val="006A2503"/>
    <w:rsid w:val="006A5446"/>
    <w:rsid w:val="006A639C"/>
    <w:rsid w:val="006B352E"/>
    <w:rsid w:val="006C55AF"/>
    <w:rsid w:val="006D0340"/>
    <w:rsid w:val="006D0744"/>
    <w:rsid w:val="006D686D"/>
    <w:rsid w:val="006E5942"/>
    <w:rsid w:val="006F1087"/>
    <w:rsid w:val="006F5F06"/>
    <w:rsid w:val="00706164"/>
    <w:rsid w:val="00735D55"/>
    <w:rsid w:val="007375FA"/>
    <w:rsid w:val="0074295F"/>
    <w:rsid w:val="00743847"/>
    <w:rsid w:val="00746F25"/>
    <w:rsid w:val="00751B50"/>
    <w:rsid w:val="00757313"/>
    <w:rsid w:val="00757879"/>
    <w:rsid w:val="007611DA"/>
    <w:rsid w:val="007661CF"/>
    <w:rsid w:val="00773EC1"/>
    <w:rsid w:val="00784049"/>
    <w:rsid w:val="00793E5C"/>
    <w:rsid w:val="007A373A"/>
    <w:rsid w:val="007D4118"/>
    <w:rsid w:val="007E2692"/>
    <w:rsid w:val="00800035"/>
    <w:rsid w:val="0080160A"/>
    <w:rsid w:val="0082739B"/>
    <w:rsid w:val="0085546B"/>
    <w:rsid w:val="00864DB3"/>
    <w:rsid w:val="00867AE5"/>
    <w:rsid w:val="00870D8A"/>
    <w:rsid w:val="008B39D7"/>
    <w:rsid w:val="008C47BD"/>
    <w:rsid w:val="008E77BE"/>
    <w:rsid w:val="00910BC9"/>
    <w:rsid w:val="00915C9A"/>
    <w:rsid w:val="00920CC1"/>
    <w:rsid w:val="009254FD"/>
    <w:rsid w:val="00935E81"/>
    <w:rsid w:val="00966ABE"/>
    <w:rsid w:val="00986444"/>
    <w:rsid w:val="00990A24"/>
    <w:rsid w:val="00990B9E"/>
    <w:rsid w:val="00994BB6"/>
    <w:rsid w:val="00995D4B"/>
    <w:rsid w:val="009B64FE"/>
    <w:rsid w:val="009E52B5"/>
    <w:rsid w:val="009F34A8"/>
    <w:rsid w:val="009F7F7A"/>
    <w:rsid w:val="00A047FF"/>
    <w:rsid w:val="00A1221F"/>
    <w:rsid w:val="00A15876"/>
    <w:rsid w:val="00A15D5D"/>
    <w:rsid w:val="00A22650"/>
    <w:rsid w:val="00A30921"/>
    <w:rsid w:val="00A453C1"/>
    <w:rsid w:val="00A535EC"/>
    <w:rsid w:val="00A5751E"/>
    <w:rsid w:val="00A57655"/>
    <w:rsid w:val="00A67A4F"/>
    <w:rsid w:val="00A7396A"/>
    <w:rsid w:val="00A73972"/>
    <w:rsid w:val="00A84333"/>
    <w:rsid w:val="00A84658"/>
    <w:rsid w:val="00A966C2"/>
    <w:rsid w:val="00AA35E7"/>
    <w:rsid w:val="00AA4752"/>
    <w:rsid w:val="00AC0823"/>
    <w:rsid w:val="00AD0167"/>
    <w:rsid w:val="00AF1C47"/>
    <w:rsid w:val="00AF3A4F"/>
    <w:rsid w:val="00AF510A"/>
    <w:rsid w:val="00B03E2B"/>
    <w:rsid w:val="00B041F7"/>
    <w:rsid w:val="00B13C44"/>
    <w:rsid w:val="00B311D4"/>
    <w:rsid w:val="00B429D7"/>
    <w:rsid w:val="00B544C2"/>
    <w:rsid w:val="00B60EE6"/>
    <w:rsid w:val="00B67385"/>
    <w:rsid w:val="00B7293A"/>
    <w:rsid w:val="00B85C91"/>
    <w:rsid w:val="00B93390"/>
    <w:rsid w:val="00B93A25"/>
    <w:rsid w:val="00BB393A"/>
    <w:rsid w:val="00BC41C0"/>
    <w:rsid w:val="00BD4E92"/>
    <w:rsid w:val="00BD56EC"/>
    <w:rsid w:val="00BD67E7"/>
    <w:rsid w:val="00C01906"/>
    <w:rsid w:val="00C16530"/>
    <w:rsid w:val="00C171DC"/>
    <w:rsid w:val="00C27AC8"/>
    <w:rsid w:val="00C337AB"/>
    <w:rsid w:val="00C37F33"/>
    <w:rsid w:val="00C75583"/>
    <w:rsid w:val="00C84ABA"/>
    <w:rsid w:val="00CA61AF"/>
    <w:rsid w:val="00CB40A4"/>
    <w:rsid w:val="00CC356E"/>
    <w:rsid w:val="00CD02D3"/>
    <w:rsid w:val="00CD6DB8"/>
    <w:rsid w:val="00CE024C"/>
    <w:rsid w:val="00CE0517"/>
    <w:rsid w:val="00CF44BB"/>
    <w:rsid w:val="00D33979"/>
    <w:rsid w:val="00D66453"/>
    <w:rsid w:val="00D66629"/>
    <w:rsid w:val="00D72687"/>
    <w:rsid w:val="00D731DA"/>
    <w:rsid w:val="00D9288A"/>
    <w:rsid w:val="00D969C1"/>
    <w:rsid w:val="00DA4AD8"/>
    <w:rsid w:val="00DA535D"/>
    <w:rsid w:val="00DB4DCF"/>
    <w:rsid w:val="00DB7EB8"/>
    <w:rsid w:val="00DD5320"/>
    <w:rsid w:val="00DE069A"/>
    <w:rsid w:val="00DE7CC8"/>
    <w:rsid w:val="00DF73FF"/>
    <w:rsid w:val="00E41B31"/>
    <w:rsid w:val="00E4207E"/>
    <w:rsid w:val="00E52F99"/>
    <w:rsid w:val="00E562CB"/>
    <w:rsid w:val="00E56588"/>
    <w:rsid w:val="00E83DBA"/>
    <w:rsid w:val="00E85F83"/>
    <w:rsid w:val="00E9276D"/>
    <w:rsid w:val="00E95EEF"/>
    <w:rsid w:val="00EA6729"/>
    <w:rsid w:val="00EB437B"/>
    <w:rsid w:val="00EC303E"/>
    <w:rsid w:val="00ED4F69"/>
    <w:rsid w:val="00EE383F"/>
    <w:rsid w:val="00EE452F"/>
    <w:rsid w:val="00EF2AB3"/>
    <w:rsid w:val="00EF71D7"/>
    <w:rsid w:val="00F00D41"/>
    <w:rsid w:val="00F0592A"/>
    <w:rsid w:val="00F25ABF"/>
    <w:rsid w:val="00F26A4E"/>
    <w:rsid w:val="00F509E4"/>
    <w:rsid w:val="00F74EF7"/>
    <w:rsid w:val="00F80DA7"/>
    <w:rsid w:val="00F975CB"/>
    <w:rsid w:val="00FD36D7"/>
    <w:rsid w:val="00FD720F"/>
    <w:rsid w:val="00FE3193"/>
    <w:rsid w:val="00FE3F33"/>
    <w:rsid w:val="00FF3B2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C82FE1C"/>
  <w15:docId w15:val="{BC2C3223-BBCD-4AD7-8848-6A1318388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0255E3"/>
    <w:pPr>
      <w:tabs>
        <w:tab w:val="center" w:pos="4153"/>
        <w:tab w:val="right" w:pos="8306"/>
      </w:tabs>
    </w:pPr>
    <w:rPr>
      <w:sz w:val="24"/>
    </w:rPr>
  </w:style>
  <w:style w:type="character" w:customStyle="1" w:styleId="a9">
    <w:name w:val="כותרת עליונה תו"/>
    <w:basedOn w:val="a0"/>
    <w:link w:val="a8"/>
    <w:rsid w:val="000255E3"/>
    <w:rPr>
      <w:rFonts w:ascii="Times New Roman" w:eastAsia="Times New Roman" w:hAnsi="Times New Roman" w:cs="FrankRuehl"/>
      <w:sz w:val="24"/>
      <w:szCs w:val="24"/>
    </w:rPr>
  </w:style>
  <w:style w:type="character" w:styleId="aa">
    <w:name w:val="page number"/>
    <w:basedOn w:val="a0"/>
    <w:rsid w:val="000255E3"/>
  </w:style>
  <w:style w:type="character" w:styleId="Hyperlink">
    <w:name w:val="Hyperlink"/>
    <w:rsid w:val="00E85F83"/>
    <w:rPr>
      <w:color w:val="0000FF"/>
      <w:u w:val="single"/>
    </w:rPr>
  </w:style>
  <w:style w:type="paragraph" w:styleId="ab">
    <w:name w:val="Title"/>
    <w:basedOn w:val="a"/>
    <w:link w:val="ac"/>
    <w:qFormat/>
    <w:rsid w:val="00E85F83"/>
    <w:pPr>
      <w:widowControl/>
      <w:spacing w:after="240" w:line="360" w:lineRule="auto"/>
      <w:jc w:val="center"/>
    </w:pPr>
    <w:rPr>
      <w:rFonts w:ascii="Arial" w:hAnsi="Arial" w:cs="David"/>
      <w:b/>
      <w:bCs/>
      <w:sz w:val="20"/>
    </w:rPr>
  </w:style>
  <w:style w:type="character" w:customStyle="1" w:styleId="ac">
    <w:name w:val="כותרת טקסט תו"/>
    <w:basedOn w:val="a0"/>
    <w:link w:val="ab"/>
    <w:rsid w:val="00E85F83"/>
    <w:rPr>
      <w:rFonts w:ascii="Arial" w:eastAsia="Times New Roman" w:hAnsi="Arial" w:cs="David"/>
      <w:b/>
      <w:bCs/>
      <w:sz w:val="20"/>
      <w:szCs w:val="24"/>
    </w:rPr>
  </w:style>
  <w:style w:type="paragraph" w:styleId="ad">
    <w:name w:val="Balloon Text"/>
    <w:basedOn w:val="a"/>
    <w:link w:val="ae"/>
    <w:uiPriority w:val="99"/>
    <w:semiHidden/>
    <w:unhideWhenUsed/>
    <w:rsid w:val="00E85F83"/>
    <w:rPr>
      <w:rFonts w:ascii="Tahoma" w:hAnsi="Tahoma" w:cs="Tahoma"/>
      <w:sz w:val="16"/>
      <w:szCs w:val="16"/>
    </w:rPr>
  </w:style>
  <w:style w:type="character" w:customStyle="1" w:styleId="ae">
    <w:name w:val="טקסט בלונים תו"/>
    <w:basedOn w:val="a0"/>
    <w:link w:val="ad"/>
    <w:uiPriority w:val="99"/>
    <w:semiHidden/>
    <w:rsid w:val="00E85F83"/>
    <w:rPr>
      <w:rFonts w:ascii="Tahoma" w:eastAsia="Times New Roman" w:hAnsi="Tahoma" w:cs="Tahoma"/>
      <w:sz w:val="16"/>
      <w:szCs w:val="16"/>
    </w:rPr>
  </w:style>
  <w:style w:type="paragraph" w:styleId="af">
    <w:name w:val="footer"/>
    <w:basedOn w:val="a"/>
    <w:link w:val="af0"/>
    <w:uiPriority w:val="99"/>
    <w:unhideWhenUsed/>
    <w:rsid w:val="00BC41C0"/>
    <w:pPr>
      <w:tabs>
        <w:tab w:val="center" w:pos="4153"/>
        <w:tab w:val="right" w:pos="8306"/>
      </w:tabs>
    </w:pPr>
  </w:style>
  <w:style w:type="character" w:customStyle="1" w:styleId="af0">
    <w:name w:val="כותרת תחתונה תו"/>
    <w:basedOn w:val="a0"/>
    <w:link w:val="af"/>
    <w:uiPriority w:val="99"/>
    <w:rsid w:val="00BC41C0"/>
    <w:rPr>
      <w:rFonts w:ascii="Times New Roman" w:eastAsia="Times New Roman" w:hAnsi="Times New Roman" w:cs="FrankRuehl"/>
      <w:sz w:val="26"/>
      <w:szCs w:val="24"/>
    </w:rPr>
  </w:style>
  <w:style w:type="character" w:styleId="af1">
    <w:name w:val="annotation reference"/>
    <w:basedOn w:val="a0"/>
    <w:uiPriority w:val="99"/>
    <w:unhideWhenUsed/>
    <w:rsid w:val="00E562CB"/>
    <w:rPr>
      <w:sz w:val="16"/>
      <w:szCs w:val="16"/>
    </w:rPr>
  </w:style>
  <w:style w:type="paragraph" w:styleId="af2">
    <w:name w:val="annotation text"/>
    <w:basedOn w:val="a"/>
    <w:link w:val="af3"/>
    <w:uiPriority w:val="99"/>
    <w:unhideWhenUsed/>
    <w:rsid w:val="00E562CB"/>
    <w:rPr>
      <w:sz w:val="20"/>
      <w:szCs w:val="20"/>
    </w:rPr>
  </w:style>
  <w:style w:type="character" w:customStyle="1" w:styleId="af3">
    <w:name w:val="טקסט הערה תו"/>
    <w:basedOn w:val="a0"/>
    <w:link w:val="af2"/>
    <w:uiPriority w:val="99"/>
    <w:rsid w:val="00E562CB"/>
    <w:rPr>
      <w:rFonts w:ascii="Times New Roman" w:eastAsia="Times New Roman" w:hAnsi="Times New Roman" w:cs="FrankRuehl"/>
      <w:sz w:val="20"/>
      <w:szCs w:val="20"/>
    </w:rPr>
  </w:style>
  <w:style w:type="paragraph" w:styleId="af4">
    <w:name w:val="annotation subject"/>
    <w:basedOn w:val="af2"/>
    <w:next w:val="af2"/>
    <w:link w:val="af5"/>
    <w:uiPriority w:val="99"/>
    <w:semiHidden/>
    <w:unhideWhenUsed/>
    <w:rsid w:val="00E562CB"/>
    <w:rPr>
      <w:b/>
      <w:bCs/>
    </w:rPr>
  </w:style>
  <w:style w:type="character" w:customStyle="1" w:styleId="af5">
    <w:name w:val="נושא הערה תו"/>
    <w:basedOn w:val="af3"/>
    <w:link w:val="af4"/>
    <w:uiPriority w:val="99"/>
    <w:semiHidden/>
    <w:rsid w:val="00E562CB"/>
    <w:rPr>
      <w:rFonts w:ascii="Times New Roman" w:eastAsia="Times New Roman" w:hAnsi="Times New Roman" w:cs="FrankRuehl"/>
      <w:b/>
      <w:bCs/>
      <w:sz w:val="20"/>
      <w:szCs w:val="20"/>
    </w:rPr>
  </w:style>
  <w:style w:type="numbering" w:styleId="111111">
    <w:name w:val="Outline List 2"/>
    <w:basedOn w:val="a2"/>
    <w:rsid w:val="0085546B"/>
    <w:pPr>
      <w:numPr>
        <w:numId w:val="11"/>
      </w:numPr>
    </w:pPr>
  </w:style>
  <w:style w:type="character" w:styleId="FollowedHyperlink">
    <w:name w:val="FollowedHyperlink"/>
    <w:basedOn w:val="a0"/>
    <w:uiPriority w:val="99"/>
    <w:semiHidden/>
    <w:unhideWhenUsed/>
    <w:rsid w:val="0034191E"/>
    <w:rPr>
      <w:color w:val="800080" w:themeColor="followedHyperlink"/>
      <w:u w:val="single"/>
    </w:rPr>
  </w:style>
  <w:style w:type="paragraph" w:styleId="af6">
    <w:name w:val="Revision"/>
    <w:hidden/>
    <w:uiPriority w:val="99"/>
    <w:semiHidden/>
    <w:rsid w:val="00C75583"/>
    <w:pPr>
      <w:spacing w:before="0" w:after="0" w:line="240" w:lineRule="auto"/>
    </w:pPr>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Primaries@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0660D-BE39-481F-AF8D-83C454328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360</Words>
  <Characters>1975</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משה ביטון</cp:lastModifiedBy>
  <cp:revision>2</cp:revision>
  <dcterms:created xsi:type="dcterms:W3CDTF">2018-12-31T07:19:00Z</dcterms:created>
  <dcterms:modified xsi:type="dcterms:W3CDTF">2018-12-31T07:19:00Z</dcterms:modified>
</cp:coreProperties>
</file>